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17C1-THU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8pt;width:501pt;mso-position-horizontal-relative:margin;z-index:0;mso-width-relative:page;mso-height-relative:page;" fillcolor="#FFFFFF" filled="t" stroked="t" coordsize="21600,21600" o:gfxdata="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b9XCttsA&#10;AAAMAQAADwAAAAAAAAABACAAAAAiAAAAZHJzL2Rvd25yZXYueG1sUEsBAhQAFAAAAAgAh07iQOSp&#10;Sac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17C1-THU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6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08/10 đến 13/10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2 Phân hoạch, Cấu hình hệ thống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06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10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LỰA CHỌN CẤU HÌNH VÀ LẮP RÁP MÁY TÍNH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</w:t>
      </w:r>
      <w:r>
        <w:rPr>
          <w:b/>
          <w:bCs/>
          <w:vertAlign w:val="baseline"/>
          <w:rtl w:val="0"/>
          <w:lang w:val="en-US"/>
        </w:rPr>
        <w:t>PHÂN VÙNG, ĐỊNH DẠNG Ổ CỨNG</w:t>
      </w:r>
      <w:r>
        <w:rPr>
          <w:vertAlign w:val="baseline"/>
          <w:rtl w:val="0"/>
        </w:rPr>
        <w:t>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iCs/>
                <w:szCs w:val="28"/>
                <w:lang w:val="sv-SE"/>
              </w:rPr>
              <w:t xml:space="preserve">Đánh giá được sự tương thích cũng như khả năng nâng cấp khi lựa chọn cấu hình cho các linh kiện gắn trên các dòng Mainboard. </w:t>
            </w:r>
          </w:p>
          <w:p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Lắp ráp hoàn chỉnh một hệ thống máy vi tính</w:t>
            </w:r>
          </w:p>
          <w:p>
            <w:pPr>
              <w:spacing w:before="120"/>
              <w:ind w:firstLine="720"/>
              <w:jc w:val="both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iCs/>
                <w:szCs w:val="28"/>
                <w:lang w:val="sv-SE"/>
              </w:rPr>
              <w:t>Phân hoạch được ổ cứng đúng yêu cầu</w:t>
            </w: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.............................................................…</w:t>
      </w:r>
      <w:r>
        <w:rPr>
          <w:sz w:val="26"/>
          <w:szCs w:val="26"/>
          <w:vertAlign w:val="baseline"/>
          <w:rtl w:val="0"/>
          <w:lang w:val="en-US"/>
        </w:rPr>
        <w:t xml:space="preserve"> </w:t>
      </w: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678"/>
        <w:gridCol w:w="7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cấu trúc lắp ráp một bộ PC hoàn chỉnh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445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445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445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  <w:lang w:val="sv-SE"/>
              </w:rPr>
              <w:t>Lựa chọn cấu hình – lắp ráp hoàn chỉnh máy tính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4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Lựa chọn cấu hình phần cứng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Lắp ráp hoàn chỉnh một máy tính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 Phân vùng (partition) và định dạng ổ cứng</w:t>
            </w:r>
            <w:r>
              <w:rPr>
                <w:szCs w:val="28"/>
                <w:lang w:val="sv-SE"/>
              </w:rPr>
              <w:tab/>
            </w:r>
            <w:r>
              <w:rPr>
                <w:szCs w:val="28"/>
                <w:lang w:val="sv-SE"/>
              </w:rPr>
              <w:t>Thời gian: 3 giờ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Các phương thức thực hiện </w:t>
            </w:r>
            <w:r>
              <w:rPr>
                <w:szCs w:val="28"/>
                <w:lang w:val="sv-SE"/>
              </w:rPr>
              <w:tab/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Dùng Disk manager</w:t>
            </w:r>
          </w:p>
          <w:p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Dùng Partition magic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8"/>
                <w:lang w:val="sv-SE"/>
              </w:rPr>
              <w:t>2.2.2. Một số điểm lưu ý khi phân vùng và định dạng ổ đĩa cứng</w:t>
            </w: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tabs>
                <w:tab w:val="center" w:pos="1800"/>
                <w:tab w:val="left" w:pos="3258"/>
                <w:tab w:val="center" w:pos="6480"/>
              </w:tabs>
              <w:ind w:left="360" w:leftChars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25’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hợp sơ lược lựa chọn cấu hình để lắp ráp một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cấu hình để lắp ráp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lựa chọn cấu hình để lắp ráp một PC hoàn chỉnh</w:t>
            </w:r>
          </w:p>
        </w:tc>
        <w:tc>
          <w:tcPr>
            <w:tcW w:w="2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lựa chọn cấu hình để lắp ráp một PC hoàn chỉnh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67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79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Giáo trình Phần cứng máy tính -  trung tâm Ispare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Trần Văn Thành và Mang Thành Trung, Mạng máy tính, TTTH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 xml:space="preserve">06 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10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both"/>
              <w:rPr>
                <w:vertAlign w:val="baseline"/>
                <w:lang w:val="en-US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tabs>
          <w:tab w:val="left" w:pos="5140"/>
        </w:tabs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Phần cứng và Mạng máy tính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17C1-THU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2017-2019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96pt;width:501pt;mso-position-horizontal-relative:margin;z-index:0;mso-width-relative:page;mso-height-relative:page;" fillcolor="#FFFFFF" filled="t" stroked="t" coordsize="21600,21600" o:gfxdata="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/Zbd9sA&#10;AAAMAQAADwAAAAAAAAABACAAAAAiAAAAZHJzL2Rvd25yZXYueG1sUEsBAhQAFAAAAAgAh07iQOpU&#10;bKQ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Phần cứng và Mạng máy tính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17C1-THU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2017-2019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60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6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08/10 đến 13/10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</w:t>
            </w:r>
            <w:r>
              <w:rPr>
                <w:vertAlign w:val="baseline"/>
                <w:rtl w:val="0"/>
                <w:lang w:val="en-US"/>
              </w:rPr>
              <w:t>BỘ NHỚ TRONG. BỘ NHỚ NGOÀI</w:t>
            </w:r>
            <w:r>
              <w:rPr>
                <w:vertAlign w:val="baseline"/>
                <w:rtl w:val="0"/>
              </w:rPr>
              <w:t>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08/10</w:t>
            </w:r>
            <w:r>
              <w:rPr>
                <w:vertAlign w:val="baseline"/>
                <w:rtl w:val="0"/>
              </w:rPr>
              <w:t>.đến ngày</w:t>
            </w:r>
            <w:r>
              <w:rPr>
                <w:vertAlign w:val="baseline"/>
                <w:rtl w:val="0"/>
                <w:lang w:val="en-US"/>
              </w:rPr>
              <w:t xml:space="preserve"> 13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>/10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rtl w:val="0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LỰA CHỌN CẤU HÌNH VÀ LẮP RÁP MÁY TÍNH</w:t>
      </w:r>
    </w:p>
    <w:p>
      <w:pPr>
        <w:ind w:firstLine="964" w:firstLineChars="400"/>
        <w:contextualSpacing w:val="0"/>
        <w:rPr>
          <w:vertAlign w:val="baseline"/>
        </w:rPr>
      </w:pPr>
      <w:r>
        <w:rPr>
          <w:b/>
          <w:bCs/>
          <w:vertAlign w:val="baseline"/>
          <w:rtl w:val="0"/>
          <w:lang w:val="en-US"/>
        </w:rPr>
        <w:t>PHÂN VÙNG VÀ ĐỊNH DẠNG Ổ CỨNG</w:t>
      </w:r>
      <w:r>
        <w:rPr>
          <w:vertAlign w:val="baseline"/>
          <w:rtl w:val="0"/>
        </w:rPr>
        <w:t>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Đánh giá được sự tương thích cũng như khả năng nâng cấp khi lựa chọn cấu hình cho các linh kiện gắn trên các dòng Mainboard. </w:t>
      </w:r>
    </w:p>
    <w:p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Lắp ráp hoàn chỉnh một hệ thống máy vi tính</w:t>
      </w:r>
    </w:p>
    <w:p>
      <w:pPr>
        <w:ind w:firstLine="720" w:firstLineChars="0"/>
        <w:contextualSpacing w:val="0"/>
        <w:rPr>
          <w:vertAlign w:val="baseline"/>
          <w:rtl w:val="0"/>
        </w:rPr>
      </w:pPr>
      <w:r>
        <w:rPr>
          <w:iCs/>
          <w:szCs w:val="28"/>
          <w:lang w:val="sv-SE"/>
        </w:rPr>
        <w:t>- Phân hoạch được ổ cứng đúng yêu cầu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đặt. Các bộ máy tính để bàn để sinh viên thao tác lắp ráp.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rtl w:val="0"/>
        </w:rPr>
      </w:pPr>
      <w:r>
        <w:rPr>
          <w:sz w:val="26"/>
          <w:szCs w:val="26"/>
          <w:vertAlign w:val="baseline"/>
          <w:rtl w:val="0"/>
          <w:lang w:val="en-US"/>
        </w:rPr>
        <w:t>Giáo viên hướng dẫn từng bước theo bài tập trên máy. Sinh viên tập trung lắng nghe, hiểu và làm lại theo yêu cầu bài tập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2"/>
        </w:numPr>
        <w:contextualSpacing w:val="0"/>
        <w:rPr>
          <w:sz w:val="26"/>
          <w:szCs w:val="26"/>
          <w:vertAlign w:val="baseline"/>
          <w:rtl w:val="0"/>
        </w:rPr>
      </w:pPr>
      <w:r>
        <w:rPr>
          <w:vertAlign w:val="baseline"/>
          <w:rtl w:val="0"/>
        </w:rPr>
        <w:t>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sz w:val="26"/>
          <w:szCs w:val="26"/>
          <w:vertAlign w:val="baseline"/>
          <w:rtl w:val="0"/>
        </w:rPr>
        <w:t>.</w:t>
      </w:r>
    </w:p>
    <w:p>
      <w:pPr>
        <w:numPr>
          <w:ilvl w:val="0"/>
          <w:numId w:val="2"/>
        </w:num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Bài học cung cấp các kiến thức nền tảng để lắp ráp một bộ PC hoàn chỉnh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15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 PC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từng linh kiện PC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PC.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từng linh kiện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PC.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PC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linh kiện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linh kiện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lắp và mở  linh kiện PC  trong case.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số kĩ thuật trên PC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 linh kiện PC.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đọc thông số kĩ thuật trên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lắp và mở máy vi tính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đọc thông tin trên PC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Tp. Hồ Chí Minh, ngày.</w:t>
            </w:r>
            <w:r>
              <w:rPr>
                <w:vertAlign w:val="baseline"/>
                <w:rtl w:val="0"/>
                <w:lang w:val="en-US"/>
              </w:rPr>
              <w:t>06</w:t>
            </w:r>
            <w:r>
              <w:rPr>
                <w:vertAlign w:val="baseline"/>
                <w:rtl w:val="0"/>
              </w:rPr>
              <w:t>.tháng.</w:t>
            </w:r>
            <w:r>
              <w:rPr>
                <w:vertAlign w:val="baseline"/>
                <w:rtl w:val="0"/>
                <w:lang w:val="en-US"/>
              </w:rPr>
              <w:t>10</w:t>
            </w:r>
            <w:bookmarkStart w:id="0" w:name="_GoBack"/>
            <w:bookmarkEnd w:id="0"/>
            <w:r>
              <w:rPr>
                <w:vertAlign w:val="baseline"/>
                <w:rtl w:val="0"/>
                <w:lang w:val="en-US"/>
              </w:rPr>
              <w:t xml:space="preserve">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 w:tentative="0">
      <w:start w:val="1"/>
      <w:numFmt w:val="upperRoman"/>
      <w:suff w:val="space"/>
      <w:lvlText w:val="%1."/>
      <w:lvlJc w:val="left"/>
    </w:lvl>
  </w:abstractNum>
  <w:abstractNum w:abstractNumId="1">
    <w:nsid w:val="5A2C1FD3"/>
    <w:multiLevelType w:val="singleLevel"/>
    <w:tmpl w:val="5A2C1FD3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2C7B7C"/>
    <w:rsid w:val="048273E0"/>
    <w:rsid w:val="05886C5C"/>
    <w:rsid w:val="059F4E81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9AF5210"/>
    <w:rsid w:val="3C5A45D4"/>
    <w:rsid w:val="3D7F6AA5"/>
    <w:rsid w:val="40514834"/>
    <w:rsid w:val="42383B21"/>
    <w:rsid w:val="43F809EA"/>
    <w:rsid w:val="46CE5AFC"/>
    <w:rsid w:val="4A162F2E"/>
    <w:rsid w:val="4B405D0A"/>
    <w:rsid w:val="4CAA6B8B"/>
    <w:rsid w:val="4E603CF8"/>
    <w:rsid w:val="4EF44F1F"/>
    <w:rsid w:val="4F1273AB"/>
    <w:rsid w:val="51141BDA"/>
    <w:rsid w:val="56D93776"/>
    <w:rsid w:val="5BEF223B"/>
    <w:rsid w:val="61021284"/>
    <w:rsid w:val="6246257F"/>
    <w:rsid w:val="63F12E0D"/>
    <w:rsid w:val="660A4517"/>
    <w:rsid w:val="662D4F85"/>
    <w:rsid w:val="67D3694B"/>
    <w:rsid w:val="6820119A"/>
    <w:rsid w:val="684D69E9"/>
    <w:rsid w:val="69586814"/>
    <w:rsid w:val="69E15F3E"/>
    <w:rsid w:val="6ABA7A90"/>
    <w:rsid w:val="6F9B776E"/>
    <w:rsid w:val="6FE225A1"/>
    <w:rsid w:val="70441444"/>
    <w:rsid w:val="71A5249F"/>
    <w:rsid w:val="72FF275D"/>
    <w:rsid w:val="7A1C7313"/>
    <w:rsid w:val="7A2A57D8"/>
    <w:rsid w:val="7B023919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2018-10-24T13:38:34Z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